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5"/>
        <w:gridCol w:w="3129"/>
        <w:gridCol w:w="3917"/>
        <w:gridCol w:w="1803"/>
        <w:gridCol w:w="2177"/>
        <w:gridCol w:w="2203"/>
        <w:gridCol w:w="890"/>
        <w:gridCol w:w="890"/>
      </w:tblGrid>
      <w:tr w:rsidR="005A2A3D" w:rsidRPr="005A2A3D" w:rsidTr="00116647">
        <w:trPr>
          <w:gridAfter w:val="1"/>
          <w:trHeight w:val="1695"/>
        </w:trPr>
        <w:tc>
          <w:tcPr>
            <w:tcW w:w="0" w:type="auto"/>
            <w:tcBorders>
              <w:top w:val="nil"/>
              <w:left w:val="nil"/>
              <w:bottom w:val="nil"/>
              <w:right w:val="nil"/>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roofErr w:type="gramStart"/>
            <w:r w:rsidRPr="005A2A3D">
              <w:rPr>
                <w:rFonts w:ascii="Times New Roman" w:eastAsia="Times New Roman" w:hAnsi="Times New Roman" w:cs="Times New Roman"/>
                <w:color w:val="000000"/>
                <w:sz w:val="24"/>
                <w:szCs w:val="24"/>
                <w:lang w:eastAsia="ru-RU"/>
              </w:rPr>
              <w:t>УТВЕРЖДЕН</w:t>
            </w:r>
            <w:proofErr w:type="gramEnd"/>
            <w:r w:rsidRPr="005A2A3D">
              <w:rPr>
                <w:rFonts w:ascii="Times New Roman" w:eastAsia="Times New Roman" w:hAnsi="Times New Roman" w:cs="Times New Roman"/>
                <w:color w:val="000000"/>
                <w:sz w:val="24"/>
                <w:szCs w:val="24"/>
                <w:lang w:eastAsia="ru-RU"/>
              </w:rPr>
              <w:t xml:space="preserve"> распоряжением Управления образования Администрации </w:t>
            </w:r>
            <w:proofErr w:type="spellStart"/>
            <w:r w:rsidRPr="005A2A3D">
              <w:rPr>
                <w:rFonts w:ascii="Times New Roman" w:eastAsia="Times New Roman" w:hAnsi="Times New Roman" w:cs="Times New Roman"/>
                <w:color w:val="000000"/>
                <w:sz w:val="24"/>
                <w:szCs w:val="24"/>
                <w:lang w:eastAsia="ru-RU"/>
              </w:rPr>
              <w:t>Талицкого</w:t>
            </w:r>
            <w:proofErr w:type="spellEnd"/>
            <w:r w:rsidRPr="005A2A3D">
              <w:rPr>
                <w:rFonts w:ascii="Times New Roman" w:eastAsia="Times New Roman" w:hAnsi="Times New Roman" w:cs="Times New Roman"/>
                <w:color w:val="000000"/>
                <w:sz w:val="24"/>
                <w:szCs w:val="24"/>
                <w:lang w:eastAsia="ru-RU"/>
              </w:rPr>
              <w:t xml:space="preserve"> городского округа</w:t>
            </w:r>
            <w:r w:rsidRPr="005A2A3D">
              <w:rPr>
                <w:rFonts w:ascii="Times New Roman" w:eastAsia="Times New Roman" w:hAnsi="Times New Roman" w:cs="Times New Roman"/>
                <w:color w:val="000000"/>
                <w:sz w:val="24"/>
                <w:szCs w:val="24"/>
                <w:lang w:eastAsia="ru-RU"/>
              </w:rPr>
              <w:br/>
              <w:t>от</w:t>
            </w:r>
            <w:r w:rsidRPr="005A2A3D">
              <w:rPr>
                <w:rFonts w:ascii="Times New Roman" w:eastAsia="Times New Roman" w:hAnsi="Times New Roman" w:cs="Times New Roman"/>
                <w:color w:val="000000"/>
                <w:sz w:val="24"/>
                <w:szCs w:val="24"/>
                <w:u w:val="single"/>
                <w:lang w:eastAsia="ru-RU"/>
              </w:rPr>
              <w:t xml:space="preserve">   28.01.2022  </w:t>
            </w:r>
            <w:r w:rsidRPr="005A2A3D">
              <w:rPr>
                <w:rFonts w:ascii="Times New Roman" w:eastAsia="Times New Roman" w:hAnsi="Times New Roman" w:cs="Times New Roman"/>
                <w:color w:val="000000"/>
                <w:sz w:val="24"/>
                <w:szCs w:val="24"/>
                <w:lang w:eastAsia="ru-RU"/>
              </w:rPr>
              <w:t xml:space="preserve"> № </w:t>
            </w:r>
            <w:r w:rsidRPr="005A2A3D">
              <w:rPr>
                <w:rFonts w:ascii="Times New Roman" w:eastAsia="Times New Roman" w:hAnsi="Times New Roman" w:cs="Times New Roman"/>
                <w:color w:val="000000"/>
                <w:sz w:val="24"/>
                <w:szCs w:val="24"/>
                <w:u w:val="single"/>
                <w:lang w:eastAsia="ru-RU"/>
              </w:rPr>
              <w:t xml:space="preserve">  2801-1      </w:t>
            </w:r>
          </w:p>
        </w:tc>
      </w:tr>
      <w:tr w:rsidR="005A2A3D" w:rsidRPr="005A2A3D" w:rsidTr="00116647">
        <w:trPr>
          <w:trHeight w:val="375"/>
        </w:trPr>
        <w:tc>
          <w:tcPr>
            <w:tcW w:w="0" w:type="auto"/>
            <w:gridSpan w:val="8"/>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План мероприятий по устранению недостатков, выявленных в ходе проведения в 2021 году независимой </w:t>
            </w:r>
            <w:proofErr w:type="gramStart"/>
            <w:r w:rsidRPr="005A2A3D">
              <w:rPr>
                <w:rFonts w:ascii="Times New Roman" w:eastAsia="Times New Roman" w:hAnsi="Times New Roman" w:cs="Times New Roman"/>
                <w:color w:val="000000"/>
                <w:sz w:val="24"/>
                <w:szCs w:val="24"/>
                <w:lang w:eastAsia="ru-RU"/>
              </w:rPr>
              <w:t>оценки качества условий осуществления образовательной деятельности</w:t>
            </w:r>
            <w:proofErr w:type="gramEnd"/>
            <w:r w:rsidRPr="005A2A3D">
              <w:rPr>
                <w:rFonts w:ascii="Times New Roman" w:eastAsia="Times New Roman" w:hAnsi="Times New Roman" w:cs="Times New Roman"/>
                <w:color w:val="000000"/>
                <w:sz w:val="24"/>
                <w:szCs w:val="24"/>
                <w:lang w:eastAsia="ru-RU"/>
              </w:rPr>
              <w:t xml:space="preserve"> организациями, расположенными на территории Свердловской области</w:t>
            </w:r>
          </w:p>
        </w:tc>
      </w:tr>
      <w:tr w:rsidR="005A2A3D" w:rsidRPr="005A2A3D" w:rsidTr="00116647">
        <w:trPr>
          <w:trHeight w:val="660"/>
        </w:trPr>
        <w:tc>
          <w:tcPr>
            <w:tcW w:w="0" w:type="auto"/>
            <w:gridSpan w:val="8"/>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Муниципальное казенное общеобразовательное учреждение "Нижнекатарачская основная общеобразовательная школа" на 2022-2023 годы</w:t>
            </w:r>
          </w:p>
        </w:tc>
      </w:tr>
      <w:tr w:rsidR="005A2A3D" w:rsidRPr="005A2A3D" w:rsidTr="00116647">
        <w:trPr>
          <w:trHeight w:val="375"/>
        </w:trPr>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gridSpan w:val="3"/>
            <w:tcBorders>
              <w:top w:val="single" w:sz="4" w:space="0" w:color="auto"/>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(наименование образовательной организации, </w:t>
            </w:r>
            <w:proofErr w:type="gramStart"/>
            <w:r w:rsidRPr="005A2A3D">
              <w:rPr>
                <w:rFonts w:ascii="Times New Roman" w:eastAsia="Times New Roman" w:hAnsi="Times New Roman" w:cs="Times New Roman"/>
                <w:color w:val="000000"/>
                <w:sz w:val="24"/>
                <w:szCs w:val="24"/>
                <w:lang w:eastAsia="ru-RU"/>
              </w:rPr>
              <w:t>период</w:t>
            </w:r>
            <w:proofErr w:type="gramEnd"/>
            <w:r w:rsidRPr="005A2A3D">
              <w:rPr>
                <w:rFonts w:ascii="Times New Roman" w:eastAsia="Times New Roman" w:hAnsi="Times New Roman" w:cs="Times New Roman"/>
                <w:color w:val="000000"/>
                <w:sz w:val="24"/>
                <w:szCs w:val="24"/>
                <w:lang w:eastAsia="ru-RU"/>
              </w:rPr>
              <w:t xml:space="preserve"> на который сформирован план)</w:t>
            </w: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c>
          <w:tcPr>
            <w:tcW w:w="0" w:type="auto"/>
            <w:gridSpan w:val="2"/>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r>
      <w:tr w:rsidR="005A2A3D" w:rsidRPr="005A2A3D" w:rsidTr="00116647">
        <w:trPr>
          <w:trHeight w:val="570"/>
        </w:trPr>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roofErr w:type="spellStart"/>
            <w:r w:rsidRPr="005A2A3D">
              <w:rPr>
                <w:rFonts w:ascii="Times New Roman" w:eastAsia="Times New Roman" w:hAnsi="Times New Roman" w:cs="Times New Roman"/>
                <w:color w:val="000000"/>
                <w:sz w:val="24"/>
                <w:szCs w:val="24"/>
                <w:lang w:eastAsia="ru-RU"/>
              </w:rPr>
              <w:t>Талицкий</w:t>
            </w:r>
            <w:proofErr w:type="spellEnd"/>
            <w:r w:rsidRPr="005A2A3D">
              <w:rPr>
                <w:rFonts w:ascii="Times New Roman" w:eastAsia="Times New Roman" w:hAnsi="Times New Roman" w:cs="Times New Roman"/>
                <w:color w:val="000000"/>
                <w:sz w:val="24"/>
                <w:szCs w:val="24"/>
                <w:lang w:eastAsia="ru-RU"/>
              </w:rPr>
              <w:t xml:space="preserve"> городской округ</w:t>
            </w: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c>
          <w:tcPr>
            <w:tcW w:w="0" w:type="auto"/>
            <w:gridSpan w:val="2"/>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r>
      <w:tr w:rsidR="005A2A3D" w:rsidRPr="005A2A3D" w:rsidTr="00116647">
        <w:trPr>
          <w:trHeight w:val="375"/>
        </w:trPr>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p>
        </w:tc>
        <w:tc>
          <w:tcPr>
            <w:tcW w:w="0" w:type="auto"/>
            <w:gridSpan w:val="3"/>
            <w:tcBorders>
              <w:top w:val="single" w:sz="4" w:space="0" w:color="auto"/>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(наименование муниципального образования)</w:t>
            </w:r>
          </w:p>
        </w:tc>
        <w:tc>
          <w:tcPr>
            <w:tcW w:w="0" w:type="auto"/>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c>
          <w:tcPr>
            <w:tcW w:w="0" w:type="auto"/>
            <w:gridSpan w:val="2"/>
            <w:tcBorders>
              <w:top w:val="nil"/>
              <w:left w:val="nil"/>
              <w:bottom w:val="nil"/>
              <w:right w:val="nil"/>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p>
        </w:tc>
      </w:tr>
      <w:tr w:rsidR="005A2A3D" w:rsidRPr="005A2A3D" w:rsidTr="00116647">
        <w:trPr>
          <w:trHeight w:val="37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 </w:t>
            </w:r>
            <w:proofErr w:type="gramStart"/>
            <w:r w:rsidRPr="005A2A3D">
              <w:rPr>
                <w:rFonts w:ascii="Times New Roman" w:eastAsia="Times New Roman" w:hAnsi="Times New Roman" w:cs="Times New Roman"/>
                <w:b/>
                <w:bCs/>
                <w:color w:val="000000"/>
                <w:sz w:val="24"/>
                <w:szCs w:val="24"/>
                <w:lang w:eastAsia="ru-RU"/>
              </w:rPr>
              <w:t>п</w:t>
            </w:r>
            <w:proofErr w:type="gramEnd"/>
            <w:r w:rsidRPr="005A2A3D">
              <w:rPr>
                <w:rFonts w:ascii="Times New Roman" w:eastAsia="Times New Roman" w:hAnsi="Times New Roman" w:cs="Times New Roman"/>
                <w:b/>
                <w:bCs/>
                <w:color w:val="000000"/>
                <w:sz w:val="24"/>
                <w:szCs w:val="24"/>
                <w:lang w:eastAsia="ru-RU"/>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Недостатки, выявленные в ходе независимой </w:t>
            </w:r>
            <w:proofErr w:type="gramStart"/>
            <w:r w:rsidRPr="005A2A3D">
              <w:rPr>
                <w:rFonts w:ascii="Times New Roman" w:eastAsia="Times New Roman" w:hAnsi="Times New Roman" w:cs="Times New Roman"/>
                <w:b/>
                <w:bCs/>
                <w:color w:val="000000"/>
                <w:sz w:val="24"/>
                <w:szCs w:val="24"/>
                <w:lang w:eastAsia="ru-RU"/>
              </w:rPr>
              <w:t>оценки качества условий оказания услуг</w:t>
            </w:r>
            <w:proofErr w:type="gramEnd"/>
            <w:r w:rsidRPr="005A2A3D">
              <w:rPr>
                <w:rFonts w:ascii="Times New Roman" w:eastAsia="Times New Roman" w:hAnsi="Times New Roman" w:cs="Times New Roman"/>
                <w:b/>
                <w:bCs/>
                <w:color w:val="000000"/>
                <w:sz w:val="24"/>
                <w:szCs w:val="24"/>
                <w:lang w:eastAsia="ru-RU"/>
              </w:rPr>
              <w:t xml:space="preserve"> организацией</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Наименование мероприятия по устранению недостатков, выявленных в ходе независимой </w:t>
            </w:r>
            <w:proofErr w:type="gramStart"/>
            <w:r w:rsidRPr="005A2A3D">
              <w:rPr>
                <w:rFonts w:ascii="Times New Roman" w:eastAsia="Times New Roman" w:hAnsi="Times New Roman" w:cs="Times New Roman"/>
                <w:b/>
                <w:bCs/>
                <w:color w:val="000000"/>
                <w:sz w:val="24"/>
                <w:szCs w:val="24"/>
                <w:lang w:eastAsia="ru-RU"/>
              </w:rPr>
              <w:t>оценки качества условий оказания услуг</w:t>
            </w:r>
            <w:proofErr w:type="gramEnd"/>
            <w:r w:rsidRPr="005A2A3D">
              <w:rPr>
                <w:rFonts w:ascii="Times New Roman" w:eastAsia="Times New Roman" w:hAnsi="Times New Roman" w:cs="Times New Roman"/>
                <w:b/>
                <w:bCs/>
                <w:color w:val="000000"/>
                <w:sz w:val="24"/>
                <w:szCs w:val="24"/>
                <w:lang w:eastAsia="ru-RU"/>
              </w:rPr>
              <w:t xml:space="preserve"> организацией</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2A3D" w:rsidRPr="005A2A3D" w:rsidRDefault="005A2A3D" w:rsidP="005A2A3D">
            <w:pPr>
              <w:spacing w:after="28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Плановый срок реализации мероприятия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Ответственный исполнитель</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Сведения о ходе реализации мероприятия</w:t>
            </w:r>
          </w:p>
        </w:tc>
      </w:tr>
      <w:tr w:rsidR="005A2A3D" w:rsidRPr="005A2A3D" w:rsidTr="00116647">
        <w:trPr>
          <w:trHeight w:val="18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A2A3D" w:rsidRPr="005A2A3D" w:rsidRDefault="005A2A3D" w:rsidP="005A2A3D">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A2A3D" w:rsidRPr="005A2A3D" w:rsidRDefault="005A2A3D" w:rsidP="005A2A3D">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A2A3D" w:rsidRPr="005A2A3D" w:rsidRDefault="005A2A3D" w:rsidP="005A2A3D">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A2A3D" w:rsidRPr="005A2A3D" w:rsidRDefault="005A2A3D" w:rsidP="005A2A3D">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A3D" w:rsidRPr="005A2A3D" w:rsidRDefault="005A2A3D" w:rsidP="005A2A3D">
            <w:pPr>
              <w:spacing w:after="0" w:line="240" w:lineRule="auto"/>
              <w:rPr>
                <w:rFonts w:ascii="Times New Roman" w:eastAsia="Times New Roman" w:hAnsi="Times New Roman" w:cs="Times New Roman"/>
                <w:b/>
                <w:bCs/>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28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реализованные меры по устранению выявленных недостатков </w:t>
            </w:r>
          </w:p>
        </w:tc>
        <w:tc>
          <w:tcPr>
            <w:tcW w:w="0" w:type="auto"/>
            <w:gridSpan w:val="2"/>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28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 xml:space="preserve">фактический срок реализации </w:t>
            </w:r>
          </w:p>
        </w:tc>
      </w:tr>
      <w:tr w:rsidR="005A2A3D" w:rsidRPr="005A2A3D" w:rsidTr="0011664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8"/>
                <w:szCs w:val="28"/>
                <w:lang w:eastAsia="ru-RU"/>
              </w:rPr>
            </w:pPr>
            <w:r w:rsidRPr="005A2A3D">
              <w:rPr>
                <w:rFonts w:ascii="Times New Roman" w:eastAsia="Times New Roman" w:hAnsi="Times New Roman" w:cs="Times New Roman"/>
                <w:b/>
                <w:bCs/>
                <w:color w:val="000000"/>
                <w:sz w:val="28"/>
                <w:szCs w:val="28"/>
                <w:lang w:eastAsia="ru-RU"/>
              </w:rPr>
              <w:t>6</w:t>
            </w:r>
          </w:p>
        </w:tc>
        <w:tc>
          <w:tcPr>
            <w:tcW w:w="0" w:type="auto"/>
            <w:gridSpan w:val="2"/>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8"/>
                <w:szCs w:val="28"/>
                <w:lang w:eastAsia="ru-RU"/>
              </w:rPr>
            </w:pPr>
            <w:r w:rsidRPr="005A2A3D">
              <w:rPr>
                <w:rFonts w:ascii="Times New Roman" w:eastAsia="Times New Roman" w:hAnsi="Times New Roman" w:cs="Times New Roman"/>
                <w:b/>
                <w:bCs/>
                <w:color w:val="000000"/>
                <w:sz w:val="28"/>
                <w:szCs w:val="28"/>
                <w:lang w:eastAsia="ru-RU"/>
              </w:rPr>
              <w:t>7</w:t>
            </w:r>
          </w:p>
        </w:tc>
      </w:tr>
      <w:tr w:rsidR="005A2A3D" w:rsidRPr="005A2A3D" w:rsidTr="00116647">
        <w:trPr>
          <w:trHeight w:val="37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I. Открытость и доступность информации об организации или о федеральном учреждении медико-социальной экспертизы</w:t>
            </w:r>
          </w:p>
        </w:tc>
      </w:tr>
      <w:tr w:rsidR="005A2A3D" w:rsidRPr="005A2A3D" w:rsidTr="00116647">
        <w:trPr>
          <w:trHeight w:val="18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Недостатков нет, на стендах организации размещена вся требуемая в соответствии с нормативно-правовыми актами информация о ее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Поддерживать актуальность и полноту информации, размещенной на стендах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8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Несоответствие объема информации о деятельности организации, размещенного на официальном сайте, </w:t>
            </w:r>
            <w:proofErr w:type="gramStart"/>
            <w:r w:rsidRPr="005A2A3D">
              <w:rPr>
                <w:rFonts w:ascii="Times New Roman" w:eastAsia="Times New Roman" w:hAnsi="Times New Roman" w:cs="Times New Roman"/>
                <w:color w:val="000000"/>
                <w:sz w:val="24"/>
                <w:szCs w:val="24"/>
                <w:lang w:eastAsia="ru-RU"/>
              </w:rPr>
              <w:t>требуемому</w:t>
            </w:r>
            <w:proofErr w:type="gramEnd"/>
            <w:r w:rsidRPr="005A2A3D">
              <w:rPr>
                <w:rFonts w:ascii="Times New Roman" w:eastAsia="Times New Roman" w:hAnsi="Times New Roman" w:cs="Times New Roman"/>
                <w:color w:val="000000"/>
                <w:sz w:val="24"/>
                <w:szCs w:val="24"/>
                <w:lang w:eastAsia="ru-RU"/>
              </w:rPr>
              <w:t xml:space="preserve"> в соответствии с нормативно-правовыми актами</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Привести в соответствие с нормативными актами официальный сайт организации, </w:t>
            </w:r>
            <w:proofErr w:type="gramStart"/>
            <w:r w:rsidRPr="005A2A3D">
              <w:rPr>
                <w:rFonts w:ascii="Times New Roman" w:eastAsia="Times New Roman" w:hAnsi="Times New Roman" w:cs="Times New Roman"/>
                <w:color w:val="000000"/>
                <w:sz w:val="24"/>
                <w:szCs w:val="24"/>
                <w:lang w:eastAsia="ru-RU"/>
              </w:rPr>
              <w:t>разместив информацию</w:t>
            </w:r>
            <w:proofErr w:type="gramEnd"/>
            <w:r w:rsidRPr="005A2A3D">
              <w:rPr>
                <w:rFonts w:ascii="Times New Roman" w:eastAsia="Times New Roman" w:hAnsi="Times New Roman" w:cs="Times New Roman"/>
                <w:color w:val="000000"/>
                <w:sz w:val="24"/>
                <w:szCs w:val="24"/>
                <w:lang w:eastAsia="ru-RU"/>
              </w:rPr>
              <w:t xml:space="preserve"> о деятельности организации в полном объеме</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5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roofErr w:type="gramStart"/>
            <w:r w:rsidRPr="005A2A3D">
              <w:rPr>
                <w:rFonts w:ascii="Times New Roman" w:eastAsia="Times New Roman" w:hAnsi="Times New Roman" w:cs="Times New Roman"/>
                <w:color w:val="000000"/>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реализуемых уровнях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формах обучения</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нормативных сроках обучения</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6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43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5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14</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1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roofErr w:type="gramStart"/>
            <w:r w:rsidRPr="005A2A3D">
              <w:rPr>
                <w:rFonts w:ascii="Times New Roman" w:eastAsia="Times New Roman" w:hAnsi="Times New Roman" w:cs="Times New Roman"/>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8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roofErr w:type="gramStart"/>
            <w:r w:rsidRPr="005A2A3D">
              <w:rPr>
                <w:rFonts w:ascii="Times New Roman" w:eastAsia="Times New Roman" w:hAnsi="Times New Roman" w:cs="Times New Roman"/>
                <w:color w:val="000000"/>
                <w:sz w:val="24"/>
                <w:szCs w:val="24"/>
                <w:lang w:eastAsia="ru-RU"/>
              </w:rPr>
              <w:t>Недостаточный</w:t>
            </w:r>
            <w:proofErr w:type="gramEnd"/>
            <w:r w:rsidR="00116647">
              <w:rPr>
                <w:rFonts w:ascii="Times New Roman" w:eastAsia="Times New Roman" w:hAnsi="Times New Roman" w:cs="Times New Roman"/>
                <w:color w:val="000000"/>
                <w:sz w:val="24"/>
                <w:szCs w:val="24"/>
                <w:lang w:eastAsia="ru-RU"/>
              </w:rPr>
              <w:t xml:space="preserve"> </w:t>
            </w:r>
            <w:proofErr w:type="spellStart"/>
            <w:r w:rsidRPr="005A2A3D">
              <w:rPr>
                <w:rFonts w:ascii="Times New Roman" w:eastAsia="Times New Roman" w:hAnsi="Times New Roman" w:cs="Times New Roman"/>
                <w:color w:val="000000"/>
                <w:sz w:val="24"/>
                <w:szCs w:val="24"/>
                <w:lang w:eastAsia="ru-RU"/>
              </w:rPr>
              <w:t>уровнеь</w:t>
            </w:r>
            <w:proofErr w:type="spellEnd"/>
            <w:r w:rsidRPr="005A2A3D">
              <w:rPr>
                <w:rFonts w:ascii="Times New Roman" w:eastAsia="Times New Roman" w:hAnsi="Times New Roman" w:cs="Times New Roman"/>
                <w:color w:val="000000"/>
                <w:sz w:val="24"/>
                <w:szCs w:val="24"/>
                <w:lang w:eastAsia="ru-RU"/>
              </w:rPr>
              <w:t xml:space="preserve"> популяризации </w:t>
            </w:r>
            <w:proofErr w:type="spellStart"/>
            <w:r w:rsidRPr="005A2A3D">
              <w:rPr>
                <w:rFonts w:ascii="Times New Roman" w:eastAsia="Times New Roman" w:hAnsi="Times New Roman" w:cs="Times New Roman"/>
                <w:color w:val="000000"/>
                <w:sz w:val="24"/>
                <w:szCs w:val="24"/>
                <w:lang w:eastAsia="ru-RU"/>
              </w:rPr>
              <w:t>bus.gov.ru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Принять меры для популяризации портала для размещения информации омуниципальных и государственных учреждений, обеспечив наличие на официальном сайте образовательной организации: </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1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17</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9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18</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Наличие на официальном сайте образовательного учреждения работающей гиперссылки на сайт bus.gov.ru с результатами независимой оценки качества оказания услуг образовательными организациями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28.02.2022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43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proofErr w:type="gramStart"/>
            <w:r w:rsidRPr="005A2A3D">
              <w:rPr>
                <w:rFonts w:ascii="Times New Roman" w:eastAsia="Times New Roman" w:hAnsi="Times New Roman" w:cs="Times New Roman"/>
                <w:color w:val="000000"/>
                <w:sz w:val="24"/>
                <w:szCs w:val="24"/>
                <w:lang w:eastAsia="ru-RU"/>
              </w:rPr>
              <w:t xml:space="preserve">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(наличие </w:t>
            </w:r>
            <w:proofErr w:type="spellStart"/>
            <w:r w:rsidRPr="005A2A3D">
              <w:rPr>
                <w:rFonts w:ascii="Times New Roman" w:eastAsia="Times New Roman" w:hAnsi="Times New Roman" w:cs="Times New Roman"/>
                <w:color w:val="000000"/>
                <w:sz w:val="24"/>
                <w:szCs w:val="24"/>
                <w:lang w:eastAsia="ru-RU"/>
              </w:rPr>
              <w:t>кликабильного</w:t>
            </w:r>
            <w:proofErr w:type="spellEnd"/>
            <w:r w:rsidRPr="005A2A3D">
              <w:rPr>
                <w:rFonts w:ascii="Times New Roman" w:eastAsia="Times New Roman" w:hAnsi="Times New Roman" w:cs="Times New Roman"/>
                <w:color w:val="000000"/>
                <w:sz w:val="24"/>
                <w:szCs w:val="24"/>
                <w:lang w:eastAsia="ru-RU"/>
              </w:rPr>
              <w:t xml:space="preserve"> баннера с переходом на карточку образовательной организации сайта bus.gov.ru с возможностью оставить отзыв)</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30.05.2022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75"/>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II. Комфортность условий предоставления услуг</w:t>
            </w:r>
          </w:p>
        </w:tc>
      </w:tr>
      <w:tr w:rsidR="005A2A3D" w:rsidRPr="005A2A3D" w:rsidTr="00116647">
        <w:trPr>
          <w:trHeight w:val="18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Получатели услуг не в полной мере удовлетворены комфортностью условий осуществления образовательной деятельности (уровень удовлетворенности - 82%)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Повысить уровень удовлетворенности </w:t>
            </w:r>
            <w:proofErr w:type="gramStart"/>
            <w:r w:rsidRPr="005A2A3D">
              <w:rPr>
                <w:rFonts w:ascii="Times New Roman" w:eastAsia="Times New Roman" w:hAnsi="Times New Roman" w:cs="Times New Roman"/>
                <w:color w:val="000000"/>
                <w:sz w:val="24"/>
                <w:szCs w:val="24"/>
                <w:lang w:eastAsia="ru-RU"/>
              </w:rPr>
              <w:t>получателей</w:t>
            </w:r>
            <w:proofErr w:type="gramEnd"/>
            <w:r w:rsidRPr="005A2A3D">
              <w:rPr>
                <w:rFonts w:ascii="Times New Roman" w:eastAsia="Times New Roman" w:hAnsi="Times New Roman" w:cs="Times New Roman"/>
                <w:color w:val="000000"/>
                <w:sz w:val="24"/>
                <w:szCs w:val="24"/>
                <w:lang w:eastAsia="ru-RU"/>
              </w:rPr>
              <w:t xml:space="preserve"> комфортностью оказания услуг, создав необходимые условия для этого</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75"/>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III. Доступность услуг для инвалидов</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Организация не оборудована с учетом доступности для инвалидов</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наличие оборудованных групп пандусами/подъемными платформами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наличие выделенных стоянок для автотранспортных средств инвалидов</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наличие адаптированных лифтов, поручней, расширенных дверных проемов</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наличие сменных кресел-колясок</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наличие специально оборудованных санитарно-гигиенических помещений в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В организации создано недостаточное количество условий, позволяющих инвалидам получать услуги наравне с другими</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дублирование для инвалидов по слуху и зрению звуковой и зрительной информации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27</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Обеспечить предоставление возможности инвалидам по слуху (слуху и зрению) услуг </w:t>
            </w:r>
            <w:proofErr w:type="spellStart"/>
            <w:r w:rsidRPr="005A2A3D">
              <w:rPr>
                <w:rFonts w:ascii="Times New Roman" w:eastAsia="Times New Roman" w:hAnsi="Times New Roman" w:cs="Times New Roman"/>
                <w:color w:val="000000"/>
                <w:sz w:val="24"/>
                <w:szCs w:val="24"/>
                <w:lang w:eastAsia="ru-RU"/>
              </w:rPr>
              <w:t>сурдопереводчика</w:t>
            </w:r>
            <w:proofErr w:type="spellEnd"/>
            <w:r w:rsidRPr="005A2A3D">
              <w:rPr>
                <w:rFonts w:ascii="Times New Roman" w:eastAsia="Times New Roman" w:hAnsi="Times New Roman" w:cs="Times New Roman"/>
                <w:color w:val="000000"/>
                <w:sz w:val="24"/>
                <w:szCs w:val="24"/>
                <w:lang w:eastAsia="ru-RU"/>
              </w:rPr>
              <w:t xml:space="preserve"> (</w:t>
            </w:r>
            <w:proofErr w:type="spellStart"/>
            <w:r w:rsidRPr="005A2A3D">
              <w:rPr>
                <w:rFonts w:ascii="Times New Roman" w:eastAsia="Times New Roman" w:hAnsi="Times New Roman" w:cs="Times New Roman"/>
                <w:color w:val="000000"/>
                <w:sz w:val="24"/>
                <w:szCs w:val="24"/>
                <w:lang w:eastAsia="ru-RU"/>
              </w:rPr>
              <w:t>тифлосурдопереводчика</w:t>
            </w:r>
            <w:proofErr w:type="spellEnd"/>
            <w:r w:rsidRPr="005A2A3D">
              <w:rPr>
                <w:rFonts w:ascii="Times New Roman" w:eastAsia="Times New Roman" w:hAnsi="Times New Roman" w:cs="Times New Roman"/>
                <w:color w:val="000000"/>
                <w:sz w:val="24"/>
                <w:szCs w:val="24"/>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8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Обеспечить помощь, оказываемую работниками организации, прошедшими необходимое обучение (инструктирование) (возможность сопровождения работниками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Получатели услуг с ограниченными возможностями здоровья не удовлетворены созданными условиями получения услуг и </w:t>
            </w:r>
            <w:proofErr w:type="spellStart"/>
            <w:r w:rsidRPr="005A2A3D">
              <w:rPr>
                <w:rFonts w:ascii="Times New Roman" w:eastAsia="Times New Roman" w:hAnsi="Times New Roman" w:cs="Times New Roman"/>
                <w:color w:val="000000"/>
                <w:sz w:val="24"/>
                <w:szCs w:val="24"/>
                <w:lang w:eastAsia="ru-RU"/>
              </w:rPr>
              <w:t>оборудованностью</w:t>
            </w:r>
            <w:proofErr w:type="spellEnd"/>
            <w:r w:rsidRPr="005A2A3D">
              <w:rPr>
                <w:rFonts w:ascii="Times New Roman" w:eastAsia="Times New Roman" w:hAnsi="Times New Roman" w:cs="Times New Roman"/>
                <w:color w:val="000000"/>
                <w:sz w:val="24"/>
                <w:szCs w:val="24"/>
                <w:lang w:eastAsia="ru-RU"/>
              </w:rPr>
              <w:t xml:space="preserve"> помещений и территории организации (уровень удовлетворенности - 0%)</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Принять меры по повышению уровня удовлетворенности лиц с ОВЗ созданными для них условиями получения образовательных услуг</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75"/>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p>
        </w:tc>
      </w:tr>
      <w:tr w:rsidR="005A2A3D" w:rsidRPr="005A2A3D" w:rsidTr="00116647">
        <w:trPr>
          <w:trHeight w:val="21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 (уровень удовлетворенности - 85%)</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Организовать обучающие мероприятия (тренинги, мастер-классы) по развитию вежливого и доброжелательного взаимодействия с участием работников организации, обеспечивающих первичный контакт и информирование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1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31</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обеспечивающих непосредственное оказание услуг (уровень удовлетворенности - 85%)</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Организовать обучающие мероприятия (тренинги, мастер-классы) по развитию коммуникативных навыков и доброжелательного взаимодействия с участием работников организации, обеспечивающих непосредственное оказание услуг</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22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при дистанционных формах взаимодействия (уровень удовлетворенности - 92%)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Повысить уровень доброжелательности и вежливости персонала организации при дистанционных формах взаимодействия</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375"/>
        </w:trPr>
        <w:tc>
          <w:tcPr>
            <w:tcW w:w="0" w:type="auto"/>
            <w:gridSpan w:val="8"/>
            <w:tcBorders>
              <w:top w:val="single" w:sz="4" w:space="0" w:color="auto"/>
              <w:left w:val="single" w:sz="4" w:space="0" w:color="auto"/>
              <w:bottom w:val="single" w:sz="4" w:space="0" w:color="auto"/>
              <w:right w:val="single" w:sz="4" w:space="0" w:color="auto"/>
            </w:tcBorders>
            <w:shd w:val="clear" w:color="auto" w:fill="auto"/>
            <w:hideMark/>
          </w:tcPr>
          <w:p w:rsidR="005A2A3D" w:rsidRPr="005A2A3D" w:rsidRDefault="005A2A3D" w:rsidP="005A2A3D">
            <w:pPr>
              <w:spacing w:after="0" w:line="240" w:lineRule="auto"/>
              <w:jc w:val="center"/>
              <w:rPr>
                <w:rFonts w:ascii="Times New Roman" w:eastAsia="Times New Roman" w:hAnsi="Times New Roman" w:cs="Times New Roman"/>
                <w:b/>
                <w:bCs/>
                <w:color w:val="000000"/>
                <w:sz w:val="24"/>
                <w:szCs w:val="24"/>
                <w:lang w:eastAsia="ru-RU"/>
              </w:rPr>
            </w:pPr>
            <w:r w:rsidRPr="005A2A3D">
              <w:rPr>
                <w:rFonts w:ascii="Times New Roman" w:eastAsia="Times New Roman" w:hAnsi="Times New Roman" w:cs="Times New Roman"/>
                <w:b/>
                <w:bCs/>
                <w:color w:val="000000"/>
                <w:sz w:val="24"/>
                <w:szCs w:val="24"/>
                <w:lang w:eastAsia="ru-RU"/>
              </w:rPr>
              <w:t>V. Удовлетворенность условиями осуществления образовательной деятельности организаций</w:t>
            </w:r>
          </w:p>
        </w:tc>
      </w:tr>
      <w:tr w:rsidR="005A2A3D" w:rsidRPr="005A2A3D" w:rsidTr="00116647">
        <w:trPr>
          <w:trHeight w:val="18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79% получателей услуг </w:t>
            </w:r>
            <w:proofErr w:type="gramStart"/>
            <w:r w:rsidRPr="005A2A3D">
              <w:rPr>
                <w:rFonts w:ascii="Times New Roman" w:eastAsia="Times New Roman" w:hAnsi="Times New Roman" w:cs="Times New Roman"/>
                <w:color w:val="000000"/>
                <w:sz w:val="24"/>
                <w:szCs w:val="24"/>
                <w:lang w:eastAsia="ru-RU"/>
              </w:rPr>
              <w:t>готовы</w:t>
            </w:r>
            <w:proofErr w:type="gramEnd"/>
            <w:r w:rsidRPr="005A2A3D">
              <w:rPr>
                <w:rFonts w:ascii="Times New Roman" w:eastAsia="Times New Roman" w:hAnsi="Times New Roman" w:cs="Times New Roman"/>
                <w:color w:val="000000"/>
                <w:sz w:val="24"/>
                <w:szCs w:val="24"/>
                <w:lang w:eastAsia="ru-RU"/>
              </w:rPr>
              <w:t xml:space="preserve"> рекомендовать организацию</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Получатели услуг не в полной мере удовлетворены организационными условиями оказания услуг (уровень удовлетворенности - 97%)</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Повысить уровень удовлетворенности организационными условиями оказания услуг</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r w:rsidR="005A2A3D" w:rsidRPr="005A2A3D" w:rsidTr="00116647">
        <w:trPr>
          <w:trHeight w:val="18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lastRenderedPageBreak/>
              <w:t>35</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 Не все получатели образовательных услуг удовлетворены в целом условиями оказания образовательных услуг в организации (уровень удовлетворенности - 82%)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Принять меры по повышению уровня удовлетворенности условиями оказания услуг в целом</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15.06.2022</w:t>
            </w:r>
          </w:p>
        </w:tc>
        <w:tc>
          <w:tcPr>
            <w:tcW w:w="0" w:type="auto"/>
            <w:tcBorders>
              <w:top w:val="nil"/>
              <w:left w:val="nil"/>
              <w:bottom w:val="single" w:sz="4" w:space="0" w:color="auto"/>
              <w:right w:val="single" w:sz="4" w:space="0" w:color="auto"/>
            </w:tcBorders>
            <w:shd w:val="clear" w:color="auto" w:fill="auto"/>
            <w:vAlign w:val="center"/>
            <w:hideMark/>
          </w:tcPr>
          <w:p w:rsidR="005A2A3D" w:rsidRPr="005A2A3D" w:rsidRDefault="005A2A3D" w:rsidP="005A2A3D">
            <w:pPr>
              <w:spacing w:after="0" w:line="240" w:lineRule="auto"/>
              <w:jc w:val="center"/>
              <w:rPr>
                <w:rFonts w:ascii="Times New Roman" w:eastAsia="Times New Roman" w:hAnsi="Times New Roman" w:cs="Times New Roman"/>
                <w:color w:val="000000"/>
                <w:sz w:val="24"/>
                <w:szCs w:val="24"/>
                <w:lang w:eastAsia="ru-RU"/>
              </w:rPr>
            </w:pPr>
            <w:r w:rsidRPr="005A2A3D">
              <w:rPr>
                <w:rFonts w:ascii="Times New Roman" w:eastAsia="Times New Roman" w:hAnsi="Times New Roman" w:cs="Times New Roman"/>
                <w:color w:val="000000"/>
                <w:sz w:val="24"/>
                <w:szCs w:val="24"/>
                <w:lang w:eastAsia="ru-RU"/>
              </w:rPr>
              <w:t xml:space="preserve">Поротникова Екатерина Владимировна </w:t>
            </w:r>
            <w:proofErr w:type="gramStart"/>
            <w:r w:rsidRPr="005A2A3D">
              <w:rPr>
                <w:rFonts w:ascii="Times New Roman" w:eastAsia="Times New Roman" w:hAnsi="Times New Roman" w:cs="Times New Roman"/>
                <w:color w:val="000000"/>
                <w:sz w:val="24"/>
                <w:szCs w:val="24"/>
                <w:lang w:eastAsia="ru-RU"/>
              </w:rPr>
              <w:t>исполняющий</w:t>
            </w:r>
            <w:proofErr w:type="gramEnd"/>
            <w:r w:rsidRPr="005A2A3D">
              <w:rPr>
                <w:rFonts w:ascii="Times New Roman" w:eastAsia="Times New Roman" w:hAnsi="Times New Roman" w:cs="Times New Roman"/>
                <w:color w:val="000000"/>
                <w:sz w:val="24"/>
                <w:szCs w:val="24"/>
                <w:lang w:eastAsia="ru-RU"/>
              </w:rPr>
              <w:t xml:space="preserve"> обязанности директора</w:t>
            </w:r>
          </w:p>
        </w:tc>
        <w:tc>
          <w:tcPr>
            <w:tcW w:w="0" w:type="auto"/>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5A2A3D" w:rsidRPr="005A2A3D" w:rsidRDefault="005A2A3D" w:rsidP="005A2A3D">
            <w:pPr>
              <w:spacing w:after="0" w:line="240" w:lineRule="auto"/>
              <w:rPr>
                <w:rFonts w:ascii="Times New Roman" w:eastAsia="Times New Roman" w:hAnsi="Times New Roman" w:cs="Times New Roman"/>
                <w:color w:val="000000"/>
                <w:sz w:val="28"/>
                <w:szCs w:val="28"/>
                <w:lang w:eastAsia="ru-RU"/>
              </w:rPr>
            </w:pPr>
            <w:r w:rsidRPr="005A2A3D">
              <w:rPr>
                <w:rFonts w:ascii="Times New Roman" w:eastAsia="Times New Roman" w:hAnsi="Times New Roman" w:cs="Times New Roman"/>
                <w:color w:val="000000"/>
                <w:sz w:val="28"/>
                <w:szCs w:val="28"/>
                <w:lang w:eastAsia="ru-RU"/>
              </w:rPr>
              <w:t> </w:t>
            </w:r>
          </w:p>
        </w:tc>
      </w:tr>
    </w:tbl>
    <w:p w:rsidR="0069163B" w:rsidRPr="00116647" w:rsidRDefault="00116647" w:rsidP="00116647">
      <w:pPr>
        <w:spacing w:before="240"/>
        <w:rPr>
          <w:rFonts w:ascii="Times New Roman" w:hAnsi="Times New Roman" w:cs="Times New Roman"/>
          <w:sz w:val="24"/>
          <w:szCs w:val="24"/>
        </w:rPr>
      </w:pPr>
      <w:bookmarkStart w:id="0" w:name="_GoBack"/>
      <w:bookmarkEnd w:id="0"/>
      <w:r w:rsidRPr="00116647">
        <w:rPr>
          <w:rFonts w:ascii="Times New Roman" w:hAnsi="Times New Roman" w:cs="Times New Roman"/>
          <w:sz w:val="24"/>
          <w:szCs w:val="24"/>
        </w:rPr>
        <w:t>* Отчет о реализованных мерах представляется 1 раз в полгода, следующего за годом проведения независимой оценки качества, до фактического выполнения всех мероприятий, предусмотренных планом (до 15 июня 2022 года, до 24 ноября 2022 года, далее – раз в полгода)</w:t>
      </w:r>
    </w:p>
    <w:sectPr w:rsidR="0069163B" w:rsidRPr="00116647" w:rsidSect="0011664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A162E8"/>
    <w:rsid w:val="00116647"/>
    <w:rsid w:val="00517781"/>
    <w:rsid w:val="005A2A3D"/>
    <w:rsid w:val="00863D51"/>
    <w:rsid w:val="00A162E8"/>
    <w:rsid w:val="00A55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23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1838</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Специалист_1</dc:creator>
  <cp:keywords/>
  <dc:description/>
  <cp:lastModifiedBy>Екатерина</cp:lastModifiedBy>
  <cp:revision>4</cp:revision>
  <cp:lastPrinted>2022-01-28T03:51:00Z</cp:lastPrinted>
  <dcterms:created xsi:type="dcterms:W3CDTF">2022-01-28T03:42:00Z</dcterms:created>
  <dcterms:modified xsi:type="dcterms:W3CDTF">2022-02-15T21:14:00Z</dcterms:modified>
</cp:coreProperties>
</file>