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EC" w:rsidRPr="006E79EC" w:rsidRDefault="006E79EC" w:rsidP="006E79EC">
      <w:pPr>
        <w:shd w:val="clear" w:color="auto" w:fill="FCFCF6"/>
        <w:spacing w:after="0" w:line="240" w:lineRule="auto"/>
        <w:jc w:val="center"/>
        <w:outlineLvl w:val="0"/>
        <w:rPr>
          <w:rFonts w:ascii="Georgia" w:eastAsia="Times New Roman" w:hAnsi="Georgia" w:cs="Times New Roman"/>
          <w:caps/>
          <w:color w:val="D32E7C"/>
          <w:kern w:val="36"/>
          <w:sz w:val="36"/>
          <w:szCs w:val="36"/>
          <w:lang w:eastAsia="ru-RU"/>
        </w:rPr>
      </w:pPr>
      <w:r w:rsidRPr="006E79EC">
        <w:rPr>
          <w:rFonts w:ascii="Georgia" w:eastAsia="Times New Roman" w:hAnsi="Georgia" w:cs="Times New Roman"/>
          <w:caps/>
          <w:color w:val="D32E7C"/>
          <w:kern w:val="36"/>
          <w:sz w:val="36"/>
          <w:szCs w:val="36"/>
          <w:lang w:eastAsia="ru-RU"/>
        </w:rPr>
        <w:t>ПРЕДСТАВИТЕЛИ РЕГИОНАЛЬНОГО МИНИСТЕРСТВА ОБРАЗОВАНИЯ НАПОМНИЛИ О НЕДОПУСТИМОСТИ ПОБОРОВ В ШКОЛАХ</w:t>
      </w:r>
    </w:p>
    <w:p w:rsidR="006E79EC" w:rsidRDefault="006E79EC" w:rsidP="006E79EC">
      <w:pPr>
        <w:shd w:val="clear" w:color="auto" w:fill="FCFCF6"/>
        <w:spacing w:after="0" w:line="270" w:lineRule="atLeast"/>
        <w:rPr>
          <w:rFonts w:ascii="Georgia" w:eastAsia="Times New Roman" w:hAnsi="Georgia" w:cs="Times New Roman"/>
          <w:b/>
          <w:bCs/>
          <w:color w:val="DB5794"/>
          <w:sz w:val="21"/>
          <w:szCs w:val="21"/>
          <w:lang w:eastAsia="ru-RU"/>
        </w:rPr>
      </w:pPr>
      <w:r w:rsidRPr="006E79EC">
        <w:rPr>
          <w:rFonts w:ascii="Georgia" w:eastAsia="Times New Roman" w:hAnsi="Georgia" w:cs="Times New Roman"/>
          <w:color w:val="464646"/>
          <w:sz w:val="18"/>
          <w:szCs w:val="18"/>
          <w:lang w:eastAsia="ru-RU"/>
        </w:rPr>
        <w:t>Новость за</w:t>
      </w:r>
      <w:r w:rsidRPr="006E79EC">
        <w:rPr>
          <w:rFonts w:ascii="Georgia" w:eastAsia="Times New Roman" w:hAnsi="Georgia" w:cs="Times New Roman"/>
          <w:b/>
          <w:bCs/>
          <w:color w:val="DB5794"/>
          <w:sz w:val="21"/>
          <w:szCs w:val="21"/>
          <w:lang w:eastAsia="ru-RU"/>
        </w:rPr>
        <w:t>22 Сентября 2016г.</w:t>
      </w:r>
    </w:p>
    <w:p w:rsidR="006E79EC" w:rsidRPr="006E79EC" w:rsidRDefault="006E79EC" w:rsidP="006E79EC">
      <w:pPr>
        <w:shd w:val="clear" w:color="auto" w:fill="FCFCF6"/>
        <w:spacing w:after="0" w:line="270" w:lineRule="atLeast"/>
        <w:rPr>
          <w:rFonts w:ascii="Georgia" w:eastAsia="Times New Roman" w:hAnsi="Georgia" w:cs="Times New Roman"/>
          <w:color w:val="464646"/>
          <w:sz w:val="18"/>
          <w:szCs w:val="18"/>
          <w:lang w:eastAsia="ru-RU"/>
        </w:rPr>
      </w:pPr>
    </w:p>
    <w:p w:rsidR="006E79EC" w:rsidRPr="006E79EC" w:rsidRDefault="006E79EC" w:rsidP="006E79EC">
      <w:pPr>
        <w:shd w:val="clear" w:color="auto" w:fill="FCFCF6"/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</w:t>
      </w:r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Деятельность министерства общего и профессионального образования Свердловской области по противодействию коррупции </w:t>
      </w:r>
      <w:proofErr w:type="gramStart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приносит положительные результаты</w:t>
      </w:r>
      <w:proofErr w:type="gramEnd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. Напомним, с целью создания условий для повышения уровня правосознания граждан в министерстве работает «телефон доверия» по вопросам противодействия коррупции, его номер: +7 (343) 371-97-20. Также на официальном сайте </w:t>
      </w:r>
      <w:hyperlink r:id="rId4" w:history="1">
        <w:r w:rsidRPr="006E79EC">
          <w:rPr>
            <w:rFonts w:ascii="Times New Roman" w:eastAsia="Times New Roman" w:hAnsi="Times New Roman" w:cs="Times New Roman"/>
            <w:b/>
            <w:bCs/>
            <w:color w:val="DB5794"/>
            <w:sz w:val="24"/>
            <w:szCs w:val="24"/>
            <w:u w:val="single"/>
            <w:lang w:eastAsia="ru-RU"/>
          </w:rPr>
          <w:t>ведомства</w:t>
        </w:r>
      </w:hyperlink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создана форма обратной связи с населением, с помощью которой можно сообщить о фактах коррупции.</w:t>
      </w:r>
    </w:p>
    <w:p w:rsidR="006E79EC" w:rsidRPr="006E79EC" w:rsidRDefault="006E79EC" w:rsidP="006E79EC">
      <w:pPr>
        <w:shd w:val="clear" w:color="auto" w:fill="FCFCF6"/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Напомним, в марте губернатор Свердловской области Евгений </w:t>
      </w:r>
      <w:proofErr w:type="spellStart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Куйвашев</w:t>
      </w:r>
      <w:proofErr w:type="spellEnd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своими указами усилил </w:t>
      </w:r>
      <w:proofErr w:type="spellStart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антикоррупционную</w:t>
      </w:r>
      <w:proofErr w:type="spellEnd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деятельность в регионе, в том числе, за счет расширения полномочий комиссии: добавлено рассмотрение вопросов, касающихся соблюдения муниципальными служащими запретов, ограничений и требований в сфере противодействия коррупции.</w:t>
      </w:r>
    </w:p>
    <w:p w:rsidR="006E79EC" w:rsidRPr="006E79EC" w:rsidRDefault="006E79EC" w:rsidP="006E79EC">
      <w:pPr>
        <w:shd w:val="clear" w:color="auto" w:fill="FCFCF6"/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Так, за первый квартал 2016 года в региональное министерство образования поступило шесть обращений, содержащих информацию о фактах коррупции. По каждому из них была проведена проверка, и принято соответствующее решение. Кроме того, продолжается активная работа с населением. В частности, представители министерства напоминают родителям подростков о недопустимости поборов в школах.</w:t>
      </w:r>
    </w:p>
    <w:p w:rsidR="006E79EC" w:rsidRPr="006E79EC" w:rsidRDefault="006E79EC" w:rsidP="006E79EC">
      <w:pPr>
        <w:shd w:val="clear" w:color="auto" w:fill="FCFCF6"/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«Мы против поборов. Закон говорит о том, что образование должно быть бесплатным. Родители могут делать финансовые взносы только в том случае, если у них есть какие-то дополнительные образовательные потребности либо личное желание на законных основаниях внести какие-либо средства», – подчеркнул Юрий </w:t>
      </w:r>
      <w:proofErr w:type="spellStart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Биктуганов</w:t>
      </w:r>
      <w:proofErr w:type="spellEnd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.</w:t>
      </w:r>
    </w:p>
    <w:p w:rsidR="006E79EC" w:rsidRPr="006E79EC" w:rsidRDefault="006E79EC" w:rsidP="006E79EC">
      <w:pPr>
        <w:shd w:val="clear" w:color="auto" w:fill="FCFCF6"/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Отметим, что в первом полугодии 2016 года региональным </w:t>
      </w:r>
      <w:proofErr w:type="spellStart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Минобром</w:t>
      </w:r>
      <w:proofErr w:type="spellEnd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было проведено более 30 мероприятий по противодействию </w:t>
      </w:r>
      <w:proofErr w:type="spellStart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корупции</w:t>
      </w:r>
      <w:proofErr w:type="spellEnd"/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. Идет активное взаимодействие с подведомственными организациями, в образовательные учреждения направлены буклеты «Ответственность за коррупцию» и «Сообщи о фактах коррупции», размещены плакаты «Противодействие коррупции в сфере образования», «Противодействие коррупции – правильная гражданская позиция».</w:t>
      </w:r>
    </w:p>
    <w:p w:rsidR="006E79EC" w:rsidRPr="006E79EC" w:rsidRDefault="006E79EC" w:rsidP="006E79EC">
      <w:pPr>
        <w:shd w:val="clear" w:color="auto" w:fill="FCFCF6"/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Напомним также, что в течение года среди педагогов проводятся конкурсы на лучшие работы «Противодействие коррупции через образование». Лучшие проекты и практики могут быть тиражированы в другие образовательные учреждения. Большая работа ведется и с родителями учащихся. В частности, в образовательные учреждения области было направлено семь тысяч тематических информационных плакатов, кроме того, реализуется комплекс мер по пресечению родительских поборов в школах.</w:t>
      </w:r>
    </w:p>
    <w:p w:rsidR="006E79EC" w:rsidRPr="006E79EC" w:rsidRDefault="006E79EC" w:rsidP="006E79EC">
      <w:pPr>
        <w:shd w:val="clear" w:color="auto" w:fill="FCFCF6"/>
        <w:spacing w:after="0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</w:p>
    <w:p w:rsidR="006E79EC" w:rsidRPr="006E79EC" w:rsidRDefault="006E79EC" w:rsidP="006E79EC">
      <w:pPr>
        <w:shd w:val="clear" w:color="auto" w:fill="FCFCF6"/>
        <w:spacing w:after="0" w:line="270" w:lineRule="atLeast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6E79EC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 </w:t>
      </w:r>
    </w:p>
    <w:p w:rsidR="0017726F" w:rsidRDefault="0017726F"/>
    <w:sectPr w:rsidR="0017726F" w:rsidSect="0017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9EC"/>
    <w:rsid w:val="0017726F"/>
    <w:rsid w:val="006E79EC"/>
    <w:rsid w:val="00F7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6F"/>
  </w:style>
  <w:style w:type="paragraph" w:styleId="1">
    <w:name w:val="heading 1"/>
    <w:basedOn w:val="a"/>
    <w:link w:val="10"/>
    <w:uiPriority w:val="9"/>
    <w:qFormat/>
    <w:rsid w:val="006E7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E79EC"/>
    <w:rPr>
      <w:b/>
      <w:bCs/>
    </w:rPr>
  </w:style>
  <w:style w:type="character" w:customStyle="1" w:styleId="apple-converted-space">
    <w:name w:val="apple-converted-space"/>
    <w:basedOn w:val="a0"/>
    <w:rsid w:val="006E79EC"/>
  </w:style>
  <w:style w:type="character" w:styleId="a4">
    <w:name w:val="Hyperlink"/>
    <w:basedOn w:val="a0"/>
    <w:uiPriority w:val="99"/>
    <w:semiHidden/>
    <w:unhideWhenUsed/>
    <w:rsid w:val="006E79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5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Company>Microsoft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2016-10-04T16:12:00Z</dcterms:created>
  <dcterms:modified xsi:type="dcterms:W3CDTF">2016-10-04T16:13:00Z</dcterms:modified>
</cp:coreProperties>
</file>